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48DEB8"/>
    <w:p w14:paraId="6D20D52C">
      <w:pPr>
        <w:jc w:val="center"/>
        <w:rPr>
          <w:rFonts w:hint="eastAsia"/>
          <w:b/>
          <w:bCs/>
          <w:lang w:val="en-US" w:eastAsia="zh-CN"/>
        </w:rPr>
      </w:pPr>
      <w:r>
        <w:rPr>
          <w:rFonts w:hint="eastAsia"/>
          <w:b/>
          <w:bCs/>
          <w:color w:val="auto"/>
          <w:lang w:val="en-US" w:eastAsia="zh-CN"/>
        </w:rPr>
        <w:t>赛捷思仿生模型产品</w:t>
      </w:r>
      <w:r>
        <w:rPr>
          <w:rFonts w:hint="eastAsia"/>
          <w:b/>
          <w:bCs/>
          <w:lang w:val="en-US" w:eastAsia="zh-CN"/>
        </w:rPr>
        <w:t>常见问题：</w:t>
      </w:r>
    </w:p>
    <w:p w14:paraId="1BAF0427">
      <w:pPr>
        <w:rPr>
          <w:rFonts w:hint="eastAsia"/>
          <w:lang w:val="en-US" w:eastAsia="zh-CN"/>
        </w:rPr>
      </w:pPr>
    </w:p>
    <w:p w14:paraId="6A779BA9">
      <w:pPr>
        <w:numPr>
          <w:ilvl w:val="0"/>
          <w:numId w:val="1"/>
        </w:numPr>
        <w:rPr>
          <w:rFonts w:hint="eastAsia"/>
          <w:b/>
          <w:bCs/>
          <w:lang w:val="en-US" w:eastAsia="zh-CN"/>
        </w:rPr>
      </w:pPr>
      <w:r>
        <w:rPr>
          <w:rFonts w:hint="eastAsia"/>
          <w:b/>
          <w:bCs/>
          <w:lang w:val="en-US" w:eastAsia="zh-CN"/>
        </w:rPr>
        <w:t>你们能提供什么？</w:t>
      </w:r>
    </w:p>
    <w:p w14:paraId="6C4C4AB2">
      <w:pPr>
        <w:numPr>
          <w:ilvl w:val="0"/>
          <w:numId w:val="0"/>
        </w:numPr>
        <w:rPr>
          <w:rFonts w:hint="eastAsia"/>
          <w:lang w:val="en-US" w:eastAsia="zh-CN"/>
        </w:rPr>
      </w:pPr>
      <w:r>
        <w:rPr>
          <w:rFonts w:hint="eastAsia"/>
          <w:lang w:val="en-US" w:eastAsia="zh-CN"/>
        </w:rPr>
        <w:t>我们是一家集研发、生产、销售为一体的医学仿生器官教具模型厂家，以生物医用高分子材料为核心技术优势，面向各类医院、医学院校、医学技能培训中心、医疗器械研发企业等，提供超声穿刺系列、外科手术系列、美业进深系列等专业模型产品。</w:t>
      </w:r>
    </w:p>
    <w:p w14:paraId="1E49A7FF">
      <w:pPr>
        <w:numPr>
          <w:ilvl w:val="0"/>
          <w:numId w:val="0"/>
        </w:numPr>
        <w:rPr>
          <w:rFonts w:hint="eastAsia"/>
          <w:lang w:val="en-US" w:eastAsia="zh-CN"/>
        </w:rPr>
      </w:pPr>
    </w:p>
    <w:p w14:paraId="41ECF035">
      <w:pPr>
        <w:numPr>
          <w:ilvl w:val="0"/>
          <w:numId w:val="1"/>
        </w:numPr>
        <w:ind w:left="0" w:leftChars="0" w:firstLine="0" w:firstLineChars="0"/>
        <w:rPr>
          <w:rFonts w:hint="eastAsia"/>
          <w:b/>
          <w:bCs/>
          <w:lang w:val="en-US" w:eastAsia="zh-CN"/>
        </w:rPr>
      </w:pPr>
      <w:r>
        <w:rPr>
          <w:rFonts w:hint="eastAsia"/>
          <w:b/>
          <w:bCs/>
          <w:lang w:val="en-US" w:eastAsia="zh-CN"/>
        </w:rPr>
        <w:t>可以提供定制服务吗？</w:t>
      </w:r>
    </w:p>
    <w:p w14:paraId="58E93FC8">
      <w:pPr>
        <w:numPr>
          <w:ilvl w:val="0"/>
          <w:numId w:val="0"/>
        </w:numPr>
        <w:ind w:leftChars="0"/>
        <w:rPr>
          <w:rFonts w:hint="eastAsia"/>
          <w:lang w:val="en-US" w:eastAsia="zh-CN"/>
        </w:rPr>
      </w:pPr>
      <w:r>
        <w:rPr>
          <w:rFonts w:hint="eastAsia"/>
          <w:lang w:val="en-US" w:eastAsia="zh-CN"/>
        </w:rPr>
        <w:t>可以。我们不仅提供标准模型产品，也能为您提供定制开发服务，您可以跟我们沟通更多关于您需求的信息，以便我们根据您的详细需求，为您提供定制化产品开发服务。</w:t>
      </w:r>
    </w:p>
    <w:p w14:paraId="4703A263">
      <w:pPr>
        <w:numPr>
          <w:ilvl w:val="0"/>
          <w:numId w:val="0"/>
        </w:numPr>
        <w:ind w:leftChars="0"/>
        <w:rPr>
          <w:rFonts w:hint="eastAsia"/>
          <w:lang w:val="en-US" w:eastAsia="zh-CN"/>
        </w:rPr>
      </w:pPr>
    </w:p>
    <w:p w14:paraId="6763B051">
      <w:pPr>
        <w:numPr>
          <w:ilvl w:val="0"/>
          <w:numId w:val="1"/>
        </w:numPr>
        <w:ind w:left="0" w:leftChars="0" w:firstLine="0" w:firstLineChars="0"/>
        <w:rPr>
          <w:rFonts w:hint="eastAsia"/>
          <w:b/>
          <w:bCs/>
          <w:lang w:val="en-US" w:eastAsia="zh-CN"/>
        </w:rPr>
      </w:pPr>
      <w:r>
        <w:rPr>
          <w:rFonts w:hint="eastAsia"/>
          <w:b/>
          <w:bCs/>
          <w:lang w:val="en-US" w:eastAsia="zh-CN"/>
        </w:rPr>
        <w:t>你们如何保证产品质量？</w:t>
      </w:r>
    </w:p>
    <w:p w14:paraId="05B57395">
      <w:pPr>
        <w:numPr>
          <w:ilvl w:val="0"/>
          <w:numId w:val="0"/>
        </w:numPr>
        <w:ind w:leftChars="0"/>
        <w:rPr>
          <w:rFonts w:hint="eastAsia"/>
          <w:lang w:val="en-US" w:eastAsia="zh-CN"/>
        </w:rPr>
      </w:pPr>
      <w:r>
        <w:rPr>
          <w:rFonts w:hint="eastAsia"/>
          <w:lang w:val="en-US" w:eastAsia="zh-CN"/>
        </w:rPr>
        <w:t>在批量生产前我们会对样品进行质量检测；在发货之前同样会对产品进行最终质检。</w:t>
      </w:r>
    </w:p>
    <w:p w14:paraId="33F87EBE">
      <w:pPr>
        <w:numPr>
          <w:ilvl w:val="0"/>
          <w:numId w:val="0"/>
        </w:numPr>
        <w:ind w:leftChars="0"/>
        <w:rPr>
          <w:rFonts w:hint="eastAsia"/>
          <w:lang w:val="en-US" w:eastAsia="zh-CN"/>
        </w:rPr>
      </w:pPr>
    </w:p>
    <w:p w14:paraId="2899C611">
      <w:pPr>
        <w:numPr>
          <w:ilvl w:val="0"/>
          <w:numId w:val="1"/>
        </w:numPr>
        <w:ind w:left="0" w:leftChars="0" w:firstLine="0" w:firstLineChars="0"/>
        <w:rPr>
          <w:rFonts w:hint="eastAsia"/>
          <w:b/>
          <w:bCs/>
          <w:lang w:val="en-US" w:eastAsia="zh-CN"/>
        </w:rPr>
      </w:pPr>
      <w:r>
        <w:rPr>
          <w:rFonts w:hint="eastAsia"/>
          <w:b/>
          <w:bCs/>
          <w:lang w:val="en-US" w:eastAsia="zh-CN"/>
        </w:rPr>
        <w:t>如何获取专业报价/购买？</w:t>
      </w:r>
    </w:p>
    <w:p w14:paraId="3025A469">
      <w:pPr>
        <w:numPr>
          <w:ilvl w:val="0"/>
          <w:numId w:val="0"/>
        </w:numPr>
        <w:ind w:leftChars="0"/>
        <w:rPr>
          <w:rFonts w:hint="eastAsia"/>
          <w:lang w:val="en-US" w:eastAsia="zh-CN"/>
        </w:rPr>
      </w:pPr>
      <w:r>
        <w:rPr>
          <w:rFonts w:hint="eastAsia"/>
          <w:lang w:val="en-US" w:eastAsia="zh-CN"/>
        </w:rPr>
        <w:t>您可以通过以下三种方式联系我们获得报价/购买产品：</w:t>
      </w:r>
    </w:p>
    <w:p w14:paraId="0402902D">
      <w:pPr>
        <w:numPr>
          <w:ilvl w:val="0"/>
          <w:numId w:val="2"/>
        </w:numPr>
        <w:ind w:left="425" w:leftChars="0" w:hanging="425" w:firstLineChars="0"/>
        <w:rPr>
          <w:rFonts w:hint="eastAsia"/>
          <w:lang w:val="en-US" w:eastAsia="zh-CN"/>
        </w:rPr>
      </w:pPr>
      <w:r>
        <w:rPr>
          <w:rFonts w:hint="eastAsia"/>
          <w:lang w:val="en-US" w:eastAsia="zh-CN"/>
        </w:rPr>
        <w:t>在网站预留联系方式和需求，我们将会安排专业人员与您沟通</w:t>
      </w:r>
    </w:p>
    <w:p w14:paraId="628670DD">
      <w:pPr>
        <w:numPr>
          <w:ilvl w:val="0"/>
          <w:numId w:val="2"/>
        </w:numPr>
        <w:ind w:left="425" w:leftChars="0" w:hanging="425" w:firstLineChars="0"/>
        <w:rPr>
          <w:rFonts w:hint="eastAsia"/>
          <w:lang w:val="en-US" w:eastAsia="zh-CN"/>
        </w:rPr>
      </w:pPr>
      <w:r>
        <w:rPr>
          <w:rFonts w:hint="eastAsia"/>
          <w:lang w:val="en-US" w:eastAsia="zh-CN"/>
        </w:rPr>
        <w:t>在抖音搜索“赛捷思仿生器官教具”，进入官方账号店铺，直接购买或后台私信获得报价</w:t>
      </w:r>
    </w:p>
    <w:p w14:paraId="5707B9FC">
      <w:pPr>
        <w:numPr>
          <w:ilvl w:val="0"/>
          <w:numId w:val="2"/>
        </w:numPr>
        <w:ind w:left="425" w:leftChars="0" w:hanging="425" w:firstLineChars="0"/>
        <w:rPr>
          <w:rFonts w:hint="default"/>
          <w:lang w:val="en-US" w:eastAsia="zh-CN"/>
        </w:rPr>
      </w:pPr>
      <w:r>
        <w:rPr>
          <w:rFonts w:hint="eastAsia"/>
          <w:lang w:val="en-US" w:eastAsia="zh-CN"/>
        </w:rPr>
        <w:t>拨打客服热线：400-0858856，沟通需求，获得报价</w:t>
      </w:r>
    </w:p>
    <w:p w14:paraId="025732E1">
      <w:pPr>
        <w:numPr>
          <w:numId w:val="0"/>
        </w:numPr>
        <w:ind w:leftChars="0"/>
        <w:jc w:val="center"/>
        <w:rPr>
          <w:rFonts w:hint="default"/>
          <w:lang w:val="en-US" w:eastAsia="zh-CN"/>
        </w:rPr>
      </w:pPr>
      <w:r>
        <w:rPr>
          <w:rFonts w:hint="default"/>
          <w:lang w:val="en-US" w:eastAsia="zh-CN"/>
        </w:rPr>
        <w:drawing>
          <wp:inline distT="0" distB="0" distL="114300" distR="114300">
            <wp:extent cx="1107440" cy="1105535"/>
            <wp:effectExtent l="0" t="0" r="16510" b="18415"/>
            <wp:docPr id="1" name="图片 1" descr="赛捷思抖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赛捷思抖店"/>
                    <pic:cNvPicPr>
                      <a:picLocks noChangeAspect="1"/>
                    </pic:cNvPicPr>
                  </pic:nvPicPr>
                  <pic:blipFill>
                    <a:blip r:embed="rId4"/>
                    <a:stretch>
                      <a:fillRect/>
                    </a:stretch>
                  </pic:blipFill>
                  <pic:spPr>
                    <a:xfrm>
                      <a:off x="0" y="0"/>
                      <a:ext cx="1107440" cy="1105535"/>
                    </a:xfrm>
                    <a:prstGeom prst="rect">
                      <a:avLst/>
                    </a:prstGeom>
                  </pic:spPr>
                </pic:pic>
              </a:graphicData>
            </a:graphic>
          </wp:inline>
        </w:drawing>
      </w:r>
    </w:p>
    <w:p w14:paraId="295B80D1">
      <w:pPr>
        <w:numPr>
          <w:numId w:val="0"/>
        </w:numPr>
        <w:ind w:leftChars="0"/>
        <w:jc w:val="center"/>
        <w:rPr>
          <w:rFonts w:hint="default"/>
          <w:color w:val="808080" w:themeColor="text1" w:themeTint="80"/>
          <w:sz w:val="20"/>
          <w:szCs w:val="22"/>
          <w:lang w:val="en-US" w:eastAsia="zh-CN"/>
          <w14:textFill>
            <w14:solidFill>
              <w14:schemeClr w14:val="tx1">
                <w14:lumMod w14:val="50000"/>
                <w14:lumOff w14:val="50000"/>
              </w14:schemeClr>
            </w14:solidFill>
          </w14:textFill>
        </w:rPr>
      </w:pPr>
      <w:r>
        <w:rPr>
          <w:rFonts w:hint="eastAsia"/>
          <w:color w:val="808080" w:themeColor="text1" w:themeTint="80"/>
          <w:sz w:val="20"/>
          <w:szCs w:val="22"/>
          <w:lang w:val="en-US" w:eastAsia="zh-CN"/>
          <w14:textFill>
            <w14:solidFill>
              <w14:schemeClr w14:val="tx1">
                <w14:lumMod w14:val="50000"/>
                <w14:lumOff w14:val="50000"/>
              </w14:schemeClr>
            </w14:solidFill>
          </w14:textFill>
        </w:rPr>
        <w:t>抖音扫码直达店铺：赛捷思赛捷思仿生器官教具</w:t>
      </w:r>
    </w:p>
    <w:p w14:paraId="6BD87E11">
      <w:pPr>
        <w:widowControl w:val="0"/>
        <w:numPr>
          <w:ilvl w:val="0"/>
          <w:numId w:val="0"/>
        </w:numPr>
        <w:jc w:val="both"/>
        <w:rPr>
          <w:rFonts w:hint="eastAsia"/>
          <w:lang w:val="en-US" w:eastAsia="zh-CN"/>
        </w:rPr>
      </w:pPr>
    </w:p>
    <w:p w14:paraId="34647812">
      <w:pPr>
        <w:widowControl w:val="0"/>
        <w:numPr>
          <w:ilvl w:val="0"/>
          <w:numId w:val="1"/>
        </w:numPr>
        <w:ind w:left="0" w:leftChars="0" w:firstLine="0" w:firstLineChars="0"/>
        <w:jc w:val="both"/>
        <w:rPr>
          <w:rFonts w:hint="default"/>
          <w:b/>
          <w:bCs/>
          <w:lang w:val="en-US" w:eastAsia="zh-CN"/>
        </w:rPr>
      </w:pPr>
      <w:r>
        <w:rPr>
          <w:rFonts w:hint="eastAsia"/>
          <w:b/>
          <w:bCs/>
          <w:lang w:val="en-US" w:eastAsia="zh-CN"/>
        </w:rPr>
        <w:t>产品多久交付？</w:t>
      </w:r>
    </w:p>
    <w:p w14:paraId="12F644C0">
      <w:pPr>
        <w:widowControl w:val="0"/>
        <w:numPr>
          <w:ilvl w:val="0"/>
          <w:numId w:val="0"/>
        </w:numPr>
        <w:ind w:leftChars="0"/>
        <w:jc w:val="both"/>
        <w:rPr>
          <w:rFonts w:hint="eastAsia"/>
          <w:lang w:val="en-US" w:eastAsia="zh-CN"/>
        </w:rPr>
      </w:pPr>
      <w:r>
        <w:rPr>
          <w:rFonts w:hint="eastAsia"/>
          <w:lang w:val="en-US" w:eastAsia="zh-CN"/>
        </w:rPr>
        <w:t>下单后，标准模型产品一般3-7个工作日内交付，定制化产品根据设计需求预计15-30个工作日内交付。</w:t>
      </w:r>
    </w:p>
    <w:p w14:paraId="3E8B7048">
      <w:pPr>
        <w:widowControl w:val="0"/>
        <w:numPr>
          <w:ilvl w:val="0"/>
          <w:numId w:val="0"/>
        </w:numPr>
        <w:ind w:leftChars="0"/>
        <w:jc w:val="both"/>
        <w:rPr>
          <w:rFonts w:hint="eastAsia"/>
          <w:b/>
          <w:bCs/>
          <w:lang w:val="en-US" w:eastAsia="zh-CN"/>
        </w:rPr>
      </w:pPr>
    </w:p>
    <w:p w14:paraId="385DF0E3">
      <w:pPr>
        <w:widowControl w:val="0"/>
        <w:numPr>
          <w:ilvl w:val="0"/>
          <w:numId w:val="1"/>
        </w:numPr>
        <w:ind w:left="0" w:leftChars="0" w:firstLine="0" w:firstLineChars="0"/>
        <w:jc w:val="both"/>
        <w:rPr>
          <w:rFonts w:hint="eastAsia"/>
          <w:b/>
          <w:bCs/>
          <w:lang w:val="en-US" w:eastAsia="zh-CN"/>
        </w:rPr>
      </w:pPr>
      <w:r>
        <w:rPr>
          <w:rFonts w:hint="eastAsia"/>
          <w:b/>
          <w:bCs/>
          <w:lang w:val="en-US" w:eastAsia="zh-CN"/>
        </w:rPr>
        <w:t>产品包邮吗？发什么快递？</w:t>
      </w:r>
    </w:p>
    <w:p w14:paraId="5C8BD69E">
      <w:pPr>
        <w:widowControl w:val="0"/>
        <w:numPr>
          <w:ilvl w:val="0"/>
          <w:numId w:val="0"/>
        </w:numPr>
        <w:ind w:leftChars="0"/>
        <w:jc w:val="both"/>
        <w:rPr>
          <w:rFonts w:hint="eastAsia"/>
          <w:lang w:val="en-US" w:eastAsia="zh-CN"/>
        </w:rPr>
      </w:pPr>
      <w:r>
        <w:rPr>
          <w:rFonts w:hint="eastAsia"/>
          <w:lang w:val="en-US" w:eastAsia="zh-CN"/>
        </w:rPr>
        <w:t>除港澳台地区、新疆维吾尔自治区、宁夏回族自治区、青海省、甘肃省、西藏自治区、海南省、内蒙古自治区，等偏远地区外，产品一般包邮，如无特殊要求，发京东快递。</w:t>
      </w:r>
    </w:p>
    <w:p w14:paraId="2B9F0CAC">
      <w:pPr>
        <w:widowControl w:val="0"/>
        <w:numPr>
          <w:ilvl w:val="0"/>
          <w:numId w:val="0"/>
        </w:numPr>
        <w:ind w:leftChars="0"/>
        <w:jc w:val="both"/>
        <w:rPr>
          <w:rFonts w:hint="eastAsia"/>
          <w:lang w:val="en-US" w:eastAsia="zh-CN"/>
        </w:rPr>
      </w:pPr>
    </w:p>
    <w:p w14:paraId="01EFF551">
      <w:pPr>
        <w:widowControl w:val="0"/>
        <w:numPr>
          <w:ilvl w:val="0"/>
          <w:numId w:val="0"/>
        </w:numPr>
        <w:ind w:leftChars="0"/>
        <w:jc w:val="both"/>
        <w:rPr>
          <w:rFonts w:hint="eastAsia"/>
          <w:b/>
          <w:bCs/>
          <w:lang w:val="en-US" w:eastAsia="zh-CN"/>
        </w:rPr>
        <w:sectPr>
          <w:pgSz w:w="11906" w:h="16838"/>
          <w:pgMar w:top="1440" w:right="1800" w:bottom="1440" w:left="1800" w:header="851" w:footer="992" w:gutter="0"/>
          <w:cols w:space="425" w:num="1"/>
          <w:docGrid w:type="lines" w:linePitch="312" w:charSpace="0"/>
        </w:sectPr>
      </w:pPr>
      <w:r>
        <w:rPr>
          <w:rFonts w:hint="eastAsia"/>
          <w:b/>
          <w:bCs/>
          <w:lang w:val="en-US" w:eastAsia="zh-CN"/>
        </w:rPr>
        <w:t>注：我们的模型具有良好的自愈性，尤其是超声类模型产品，可以多次重复使用；穿刺后若出现少量针道，几天后会逐渐自愈</w:t>
      </w:r>
    </w:p>
    <w:p w14:paraId="6149C23E">
      <w:pPr>
        <w:widowControl w:val="0"/>
        <w:numPr>
          <w:ilvl w:val="0"/>
          <w:numId w:val="0"/>
        </w:numPr>
        <w:ind w:leftChars="0"/>
        <w:jc w:val="both"/>
        <w:rPr>
          <w:rFonts w:hint="default"/>
          <w:b/>
          <w:bCs/>
          <w:lang w:val="en-US" w:eastAsia="zh-CN"/>
        </w:rPr>
      </w:pPr>
      <w:bookmarkStart w:id="0" w:name="_GoBack"/>
    </w:p>
    <w:p w14:paraId="3E5C62D0">
      <w:pPr>
        <w:widowControl w:val="0"/>
        <w:numPr>
          <w:ilvl w:val="0"/>
          <w:numId w:val="0"/>
        </w:numPr>
        <w:ind w:leftChars="0"/>
        <w:jc w:val="center"/>
        <w:rPr>
          <w:rFonts w:hint="default"/>
          <w:b/>
          <w:bCs/>
          <w:lang w:val="en-US" w:eastAsia="zh-CN"/>
        </w:rPr>
      </w:pPr>
      <w:r>
        <w:rPr>
          <w:rFonts w:hint="default"/>
          <w:b/>
          <w:bCs/>
          <w:lang w:val="en-US" w:eastAsia="zh-CN"/>
        </w:rPr>
        <w:t>Frequently asked questions about S</w:t>
      </w:r>
      <w:r>
        <w:rPr>
          <w:rFonts w:hint="eastAsia"/>
          <w:b/>
          <w:bCs/>
          <w:lang w:val="en-US" w:eastAsia="zh-CN"/>
        </w:rPr>
        <w:t>urgese</w:t>
      </w:r>
      <w:r>
        <w:rPr>
          <w:rFonts w:hint="default"/>
          <w:b/>
          <w:bCs/>
          <w:lang w:val="en-US" w:eastAsia="zh-CN"/>
        </w:rPr>
        <w:t xml:space="preserve"> Bionic model products</w:t>
      </w:r>
    </w:p>
    <w:p w14:paraId="485CD92B">
      <w:pPr>
        <w:widowControl w:val="0"/>
        <w:numPr>
          <w:ilvl w:val="0"/>
          <w:numId w:val="0"/>
        </w:numPr>
        <w:ind w:leftChars="0"/>
        <w:jc w:val="center"/>
        <w:rPr>
          <w:rFonts w:hint="default"/>
          <w:b/>
          <w:bCs/>
          <w:lang w:val="en-US" w:eastAsia="zh-CN"/>
        </w:rPr>
      </w:pPr>
    </w:p>
    <w:p w14:paraId="453E280A">
      <w:pPr>
        <w:widowControl w:val="0"/>
        <w:numPr>
          <w:ilvl w:val="0"/>
          <w:numId w:val="0"/>
        </w:numPr>
        <w:ind w:leftChars="0"/>
        <w:jc w:val="both"/>
        <w:rPr>
          <w:rFonts w:hint="default"/>
          <w:b/>
          <w:bCs/>
          <w:lang w:val="en-US" w:eastAsia="zh-CN"/>
        </w:rPr>
      </w:pPr>
      <w:r>
        <w:rPr>
          <w:rFonts w:hint="default"/>
          <w:b/>
          <w:bCs/>
          <w:lang w:val="en-US" w:eastAsia="zh-CN"/>
        </w:rPr>
        <w:t>1. What can you offer?</w:t>
      </w:r>
    </w:p>
    <w:p w14:paraId="33F1656C">
      <w:pPr>
        <w:widowControl w:val="0"/>
        <w:numPr>
          <w:ilvl w:val="0"/>
          <w:numId w:val="0"/>
        </w:numPr>
        <w:ind w:leftChars="0"/>
        <w:jc w:val="both"/>
        <w:rPr>
          <w:rFonts w:hint="default"/>
          <w:lang w:val="en-US" w:eastAsia="zh-CN"/>
        </w:rPr>
      </w:pPr>
      <w:r>
        <w:rPr>
          <w:rFonts w:hint="default"/>
          <w:lang w:val="en-US" w:eastAsia="zh-CN"/>
        </w:rPr>
        <w:t>We are a research and development, production, sales as one of the medical bionic organ teaching AIDS model manufacturers, with biomedical polymer materials as the core technical advantages, for all kinds of hospitals, medical colleges, medical skills training centers, medical device research and development enterprises, providing ultrasonic puncture series, surgical series, beauty industry advanced series and other professional model products.</w:t>
      </w:r>
    </w:p>
    <w:p w14:paraId="3FA57BFE">
      <w:pPr>
        <w:widowControl w:val="0"/>
        <w:numPr>
          <w:ilvl w:val="0"/>
          <w:numId w:val="0"/>
        </w:numPr>
        <w:ind w:leftChars="0"/>
        <w:jc w:val="both"/>
        <w:rPr>
          <w:rFonts w:hint="default"/>
          <w:lang w:val="en-US" w:eastAsia="zh-CN"/>
        </w:rPr>
      </w:pPr>
    </w:p>
    <w:p w14:paraId="1D5765AA">
      <w:pPr>
        <w:widowControl w:val="0"/>
        <w:numPr>
          <w:ilvl w:val="0"/>
          <w:numId w:val="0"/>
        </w:numPr>
        <w:ind w:leftChars="0"/>
        <w:jc w:val="both"/>
        <w:rPr>
          <w:rFonts w:hint="default"/>
          <w:b/>
          <w:bCs/>
          <w:lang w:val="en-US" w:eastAsia="zh-CN"/>
        </w:rPr>
      </w:pPr>
      <w:r>
        <w:rPr>
          <w:rFonts w:hint="default"/>
          <w:b/>
          <w:bCs/>
          <w:lang w:val="en-US" w:eastAsia="zh-CN"/>
        </w:rPr>
        <w:t>2. Can we provide customized service?</w:t>
      </w:r>
    </w:p>
    <w:p w14:paraId="01473C7B">
      <w:pPr>
        <w:widowControl w:val="0"/>
        <w:numPr>
          <w:ilvl w:val="0"/>
          <w:numId w:val="0"/>
        </w:numPr>
        <w:ind w:leftChars="0"/>
        <w:jc w:val="both"/>
        <w:rPr>
          <w:rFonts w:hint="default"/>
          <w:lang w:val="en-US" w:eastAsia="zh-CN"/>
        </w:rPr>
      </w:pPr>
      <w:r>
        <w:rPr>
          <w:rFonts w:hint="default"/>
          <w:lang w:val="en-US" w:eastAsia="zh-CN"/>
        </w:rPr>
        <w:t>Agreed. We not only provide standard model products, but also can provide you with custom development services, you can communicate with us more information about your needs, so that we can provide you with customized product development services according to your detailed needs.</w:t>
      </w:r>
    </w:p>
    <w:p w14:paraId="453C1829">
      <w:pPr>
        <w:widowControl w:val="0"/>
        <w:numPr>
          <w:ilvl w:val="0"/>
          <w:numId w:val="0"/>
        </w:numPr>
        <w:ind w:leftChars="0"/>
        <w:jc w:val="both"/>
        <w:rPr>
          <w:rFonts w:hint="default"/>
          <w:lang w:val="en-US" w:eastAsia="zh-CN"/>
        </w:rPr>
      </w:pPr>
    </w:p>
    <w:p w14:paraId="57695176">
      <w:pPr>
        <w:widowControl w:val="0"/>
        <w:numPr>
          <w:ilvl w:val="0"/>
          <w:numId w:val="0"/>
        </w:numPr>
        <w:ind w:leftChars="0"/>
        <w:jc w:val="both"/>
        <w:rPr>
          <w:rFonts w:hint="default"/>
          <w:b/>
          <w:bCs/>
          <w:lang w:val="en-US" w:eastAsia="zh-CN"/>
        </w:rPr>
      </w:pPr>
      <w:r>
        <w:rPr>
          <w:rFonts w:hint="default"/>
          <w:b/>
          <w:bCs/>
          <w:lang w:val="en-US" w:eastAsia="zh-CN"/>
        </w:rPr>
        <w:t>3. How do you guarantee the quality of your products?</w:t>
      </w:r>
    </w:p>
    <w:p w14:paraId="38474452">
      <w:pPr>
        <w:widowControl w:val="0"/>
        <w:numPr>
          <w:ilvl w:val="0"/>
          <w:numId w:val="0"/>
        </w:numPr>
        <w:ind w:leftChars="0"/>
        <w:jc w:val="both"/>
        <w:rPr>
          <w:rFonts w:hint="default"/>
          <w:lang w:val="en-US" w:eastAsia="zh-CN"/>
        </w:rPr>
      </w:pPr>
      <w:r>
        <w:rPr>
          <w:rFonts w:hint="default"/>
          <w:lang w:val="en-US" w:eastAsia="zh-CN"/>
        </w:rPr>
        <w:t>We will test the quality of the sample before mass production; Final inspection of the product is also carried out before shipment.</w:t>
      </w:r>
    </w:p>
    <w:p w14:paraId="01635155">
      <w:pPr>
        <w:widowControl w:val="0"/>
        <w:numPr>
          <w:ilvl w:val="0"/>
          <w:numId w:val="0"/>
        </w:numPr>
        <w:ind w:leftChars="0"/>
        <w:jc w:val="both"/>
        <w:rPr>
          <w:rFonts w:hint="default"/>
          <w:lang w:val="en-US" w:eastAsia="zh-CN"/>
        </w:rPr>
      </w:pPr>
    </w:p>
    <w:p w14:paraId="5979E6B4">
      <w:pPr>
        <w:widowControl w:val="0"/>
        <w:numPr>
          <w:ilvl w:val="0"/>
          <w:numId w:val="0"/>
        </w:numPr>
        <w:ind w:leftChars="0"/>
        <w:jc w:val="both"/>
        <w:rPr>
          <w:rFonts w:hint="default"/>
          <w:b/>
          <w:bCs/>
          <w:lang w:val="en-US" w:eastAsia="zh-CN"/>
        </w:rPr>
      </w:pPr>
      <w:r>
        <w:rPr>
          <w:rFonts w:hint="default"/>
          <w:b/>
          <w:bCs/>
          <w:lang w:val="en-US" w:eastAsia="zh-CN"/>
        </w:rPr>
        <w:t>4, how to get a professional quote/purchase?</w:t>
      </w:r>
    </w:p>
    <w:p w14:paraId="1EAAD790">
      <w:pPr>
        <w:widowControl w:val="0"/>
        <w:numPr>
          <w:ilvl w:val="0"/>
          <w:numId w:val="0"/>
        </w:numPr>
        <w:ind w:leftChars="0"/>
        <w:jc w:val="both"/>
        <w:rPr>
          <w:rFonts w:hint="default"/>
          <w:lang w:val="en-US" w:eastAsia="zh-CN"/>
        </w:rPr>
      </w:pPr>
      <w:r>
        <w:rPr>
          <w:rFonts w:hint="default"/>
          <w:lang w:val="en-US" w:eastAsia="zh-CN"/>
        </w:rPr>
        <w:t>You can contact us for a quote/purchase in the following three ways:</w:t>
      </w:r>
    </w:p>
    <w:p w14:paraId="0BC670CC">
      <w:pPr>
        <w:widowControl w:val="0"/>
        <w:numPr>
          <w:ilvl w:val="0"/>
          <w:numId w:val="3"/>
        </w:numPr>
        <w:ind w:leftChars="0"/>
        <w:jc w:val="both"/>
        <w:rPr>
          <w:rFonts w:hint="default"/>
          <w:lang w:val="en-US" w:eastAsia="zh-CN"/>
        </w:rPr>
      </w:pPr>
      <w:r>
        <w:rPr>
          <w:rFonts w:hint="default"/>
          <w:lang w:val="en-US" w:eastAsia="zh-CN"/>
        </w:rPr>
        <w:t>Reserve contact information and needs on the website, we will arrange professional staff to communicate with you</w:t>
      </w:r>
    </w:p>
    <w:p w14:paraId="3B4EB42B">
      <w:pPr>
        <w:widowControl w:val="0"/>
        <w:numPr>
          <w:ilvl w:val="0"/>
          <w:numId w:val="0"/>
        </w:numPr>
        <w:ind w:leftChars="0"/>
        <w:jc w:val="both"/>
        <w:rPr>
          <w:rFonts w:hint="default"/>
          <w:lang w:val="en-US" w:eastAsia="zh-CN"/>
        </w:rPr>
      </w:pPr>
      <w:r>
        <w:rPr>
          <w:rFonts w:hint="eastAsia"/>
          <w:lang w:val="en-US" w:eastAsia="zh-CN"/>
        </w:rPr>
        <w:t>2</w:t>
      </w:r>
      <w:r>
        <w:rPr>
          <w:rFonts w:hint="default"/>
          <w:lang w:val="en-US" w:eastAsia="zh-CN"/>
        </w:rPr>
        <w:t>) Call the customer service hotline: 400-0858856, communicate needs, get a quote</w:t>
      </w:r>
    </w:p>
    <w:p w14:paraId="249A7AD1">
      <w:pPr>
        <w:widowControl w:val="0"/>
        <w:numPr>
          <w:ilvl w:val="0"/>
          <w:numId w:val="0"/>
        </w:numPr>
        <w:ind w:leftChars="0"/>
        <w:jc w:val="both"/>
        <w:rPr>
          <w:rFonts w:hint="default"/>
          <w:lang w:val="en-US" w:eastAsia="zh-CN"/>
        </w:rPr>
      </w:pPr>
    </w:p>
    <w:p w14:paraId="669ED785">
      <w:pPr>
        <w:widowControl w:val="0"/>
        <w:numPr>
          <w:ilvl w:val="0"/>
          <w:numId w:val="0"/>
        </w:numPr>
        <w:ind w:leftChars="0"/>
        <w:jc w:val="both"/>
        <w:rPr>
          <w:rFonts w:hint="default"/>
          <w:b/>
          <w:bCs/>
          <w:lang w:val="en-US" w:eastAsia="zh-CN"/>
        </w:rPr>
      </w:pPr>
      <w:r>
        <w:rPr>
          <w:rFonts w:hint="default"/>
          <w:b/>
          <w:bCs/>
          <w:lang w:val="en-US" w:eastAsia="zh-CN"/>
        </w:rPr>
        <w:t>5. How long will the product be delivered?</w:t>
      </w:r>
    </w:p>
    <w:p w14:paraId="2E783CB8">
      <w:pPr>
        <w:widowControl w:val="0"/>
        <w:numPr>
          <w:ilvl w:val="0"/>
          <w:numId w:val="0"/>
        </w:numPr>
        <w:ind w:leftChars="0"/>
        <w:jc w:val="both"/>
        <w:rPr>
          <w:rFonts w:hint="default"/>
          <w:lang w:val="en-US" w:eastAsia="zh-CN"/>
        </w:rPr>
      </w:pPr>
      <w:r>
        <w:rPr>
          <w:rFonts w:hint="default"/>
          <w:lang w:val="en-US" w:eastAsia="zh-CN"/>
        </w:rPr>
        <w:t>After placing an order, standard model products are generally delivered within 3-7 working days, and c.ustomized products are expected to be delivered within 15-30 working days according to design requirements.</w:t>
      </w:r>
    </w:p>
    <w:p w14:paraId="600F9D5A">
      <w:pPr>
        <w:widowControl w:val="0"/>
        <w:numPr>
          <w:ilvl w:val="0"/>
          <w:numId w:val="0"/>
        </w:numPr>
        <w:ind w:leftChars="0"/>
        <w:jc w:val="both"/>
        <w:rPr>
          <w:rFonts w:hint="default"/>
          <w:b/>
          <w:bCs/>
          <w:lang w:val="en-US" w:eastAsia="zh-CN"/>
        </w:rPr>
      </w:pPr>
    </w:p>
    <w:p w14:paraId="4B6EC75C">
      <w:pPr>
        <w:widowControl w:val="0"/>
        <w:numPr>
          <w:ilvl w:val="0"/>
          <w:numId w:val="0"/>
        </w:numPr>
        <w:ind w:leftChars="0"/>
        <w:jc w:val="both"/>
        <w:rPr>
          <w:rFonts w:hint="default"/>
          <w:b/>
          <w:bCs/>
          <w:lang w:val="en-US" w:eastAsia="zh-CN"/>
        </w:rPr>
      </w:pPr>
      <w:r>
        <w:rPr>
          <w:rFonts w:hint="default"/>
          <w:b/>
          <w:bCs/>
          <w:lang w:val="en-US" w:eastAsia="zh-CN"/>
        </w:rPr>
        <w:t>6. Is the product free of charge? What kind of delivery?</w:t>
      </w:r>
    </w:p>
    <w:p w14:paraId="1D0FCA2B">
      <w:pPr>
        <w:widowControl w:val="0"/>
        <w:numPr>
          <w:ilvl w:val="0"/>
          <w:numId w:val="0"/>
        </w:numPr>
        <w:ind w:leftChars="0"/>
        <w:jc w:val="both"/>
        <w:rPr>
          <w:rFonts w:hint="default"/>
          <w:lang w:val="en-US" w:eastAsia="zh-CN"/>
        </w:rPr>
      </w:pPr>
      <w:r>
        <w:rPr>
          <w:rFonts w:hint="default"/>
          <w:lang w:val="en-US" w:eastAsia="zh-CN"/>
        </w:rPr>
        <w:t>In addition to Hong Kong, Macao and Taiwan regions, Xinjiang Uygur Autonomous Region, Ningxia Hui Autonomous Region, Qinghai Province, Gansu Province, Tibet Autonomous Region, Hainan Province, Inner Mongolia Autonomous Region, and other remote areas, the product is generally free mail, if there is no special requirements, send Jingdong Express.</w:t>
      </w:r>
    </w:p>
    <w:p w14:paraId="2C11B238">
      <w:pPr>
        <w:widowControl w:val="0"/>
        <w:numPr>
          <w:ilvl w:val="0"/>
          <w:numId w:val="0"/>
        </w:numPr>
        <w:ind w:leftChars="0"/>
        <w:jc w:val="both"/>
        <w:rPr>
          <w:rFonts w:hint="default"/>
          <w:lang w:val="en-US" w:eastAsia="zh-CN"/>
        </w:rPr>
      </w:pPr>
    </w:p>
    <w:p w14:paraId="74F6B880">
      <w:pPr>
        <w:widowControl w:val="0"/>
        <w:numPr>
          <w:ilvl w:val="0"/>
          <w:numId w:val="0"/>
        </w:numPr>
        <w:ind w:leftChars="0"/>
        <w:jc w:val="both"/>
        <w:rPr>
          <w:rFonts w:hint="default"/>
          <w:lang w:val="en-US" w:eastAsia="zh-CN"/>
        </w:rPr>
        <w:sectPr>
          <w:pgSz w:w="11906" w:h="16838"/>
          <w:pgMar w:top="1440" w:right="1800" w:bottom="1440" w:left="1800" w:header="851" w:footer="992" w:gutter="0"/>
          <w:cols w:space="425" w:num="1"/>
          <w:docGrid w:type="lines" w:linePitch="312" w:charSpace="0"/>
        </w:sectPr>
      </w:pPr>
      <w:r>
        <w:rPr>
          <w:rFonts w:hint="default"/>
          <w:b/>
          <w:bCs/>
          <w:lang w:val="en-US" w:eastAsia="zh-CN"/>
        </w:rPr>
        <w:t>Note:</w:t>
      </w:r>
      <w:r>
        <w:rPr>
          <w:rFonts w:hint="default"/>
          <w:lang w:val="en-US" w:eastAsia="zh-CN"/>
        </w:rPr>
        <w:t xml:space="preserve"> Our model has good self-healing, especially ultrasonic model products, can be reused many times; If a small number of needles appear after the puncture, it will gradually heal itself after a few days</w:t>
      </w:r>
    </w:p>
    <w:bookmarkEnd w:id="0"/>
    <w:p w14:paraId="1A40043A">
      <w:pPr>
        <w:widowControl w:val="0"/>
        <w:numPr>
          <w:ilvl w:val="0"/>
          <w:numId w:val="0"/>
        </w:numPr>
        <w:ind w:leftChars="0"/>
        <w:jc w:val="both"/>
        <w:rPr>
          <w:rFonts w:hint="default"/>
          <w:lang w:val="en-US" w:eastAsia="zh-CN"/>
        </w:rPr>
      </w:pPr>
    </w:p>
    <w:p w14:paraId="282A04D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770FB7"/>
    <w:multiLevelType w:val="singleLevel"/>
    <w:tmpl w:val="A0770FB7"/>
    <w:lvl w:ilvl="0" w:tentative="0">
      <w:start w:val="1"/>
      <w:numFmt w:val="decimal"/>
      <w:lvlText w:val="%1)"/>
      <w:lvlJc w:val="left"/>
      <w:pPr>
        <w:ind w:left="425" w:hanging="425"/>
      </w:pPr>
      <w:rPr>
        <w:rFonts w:hint="default"/>
      </w:rPr>
    </w:lvl>
  </w:abstractNum>
  <w:abstractNum w:abstractNumId="1">
    <w:nsid w:val="D293D79D"/>
    <w:multiLevelType w:val="singleLevel"/>
    <w:tmpl w:val="D293D79D"/>
    <w:lvl w:ilvl="0" w:tentative="0">
      <w:start w:val="1"/>
      <w:numFmt w:val="decimal"/>
      <w:suff w:val="nothing"/>
      <w:lvlText w:val="%1、"/>
      <w:lvlJc w:val="left"/>
    </w:lvl>
  </w:abstractNum>
  <w:abstractNum w:abstractNumId="2">
    <w:nsid w:val="1F7AC99A"/>
    <w:multiLevelType w:val="singleLevel"/>
    <w:tmpl w:val="1F7AC99A"/>
    <w:lvl w:ilvl="0" w:tentative="0">
      <w:start w:val="1"/>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A57774"/>
    <w:rsid w:val="04A57774"/>
    <w:rsid w:val="2E990288"/>
    <w:rsid w:val="3FD55947"/>
    <w:rsid w:val="41F639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580</Words>
  <Characters>596</Characters>
  <Lines>0</Lines>
  <Paragraphs>0</Paragraphs>
  <TotalTime>76</TotalTime>
  <ScaleCrop>false</ScaleCrop>
  <LinksUpToDate>false</LinksUpToDate>
  <CharactersWithSpaces>596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2024-12-27T02:21:00Z</dcterms:created>
  <dc:creator>小太阳</dc:creator>
  <cp:lastModifiedBy>一</cp:lastModifiedBy>
  <dcterms:modified xsi:type="dcterms:W3CDTF">2025-02-22T08:52:46Z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19F909130A4D4FF7B0F24044B82082CC_13</vt:lpwstr>
  </property>
  <property fmtid="{D5CDD505-2E9C-101B-9397-08002B2CF9AE}" pid="4" name="KSOTemplateDocerSaveRecord">
    <vt:lpwstr>eyJoZGlkIjoiMzQ5ZmJiNzFiZDczM2MxODE3NjVjMjlkNDg1NmU0NzUiLCJ1c2VySWQiOiI4OTcwOTg0MzgifQ==</vt:lpwstr>
  </property>
</Properties>
</file>